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0" w:lineRule="auto"/>
        <w:rPr>
          <w:rFonts w:hint="default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附件6</w:t>
      </w:r>
    </w:p>
    <w:p>
      <w:pPr>
        <w:spacing w:before="221" w:line="220" w:lineRule="auto"/>
        <w:ind w:left="12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大井镇德白村辣椒产业发展道路建设项目实施计划表</w:t>
      </w:r>
      <w:r>
        <w:pict>
          <v:shape id="_x0000_s1026" o:spid="_x0000_s1026" style="position:absolute;left:0pt;margin-left:5.85pt;margin-top:695.45pt;height:1pt;width:421.35pt;z-index:251659264;mso-width-relative:page;mso-height-relative:page;" fillcolor="#000000" filled="t" stroked="f" coordsize="8427,20" path="m0,0l8426,0,8426,19,0,19,0,0xe">
            <v:path/>
            <v:fill on="t" focussize="0,0"/>
            <v:stroke on="f"/>
            <v:imagedata o:title=""/>
            <o:lock v:ext="edit"/>
          </v:shape>
        </w:pict>
      </w:r>
    </w:p>
    <w:p>
      <w:pPr>
        <w:spacing w:line="177" w:lineRule="exact"/>
      </w:pPr>
    </w:p>
    <w:tbl>
      <w:tblPr>
        <w:tblStyle w:val="6"/>
        <w:tblW w:w="90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762"/>
        <w:gridCol w:w="1892"/>
        <w:gridCol w:w="514"/>
        <w:gridCol w:w="1128"/>
        <w:gridCol w:w="1091"/>
        <w:gridCol w:w="970"/>
        <w:gridCol w:w="808"/>
        <w:gridCol w:w="1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74"/>
            </w:pPr>
            <w:r>
              <w:rPr>
                <w:spacing w:val="-4"/>
              </w:rPr>
              <w:t>项目名称</w:t>
            </w:r>
          </w:p>
        </w:tc>
        <w:tc>
          <w:tcPr>
            <w:tcW w:w="1892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17" w:line="262" w:lineRule="auto"/>
              <w:ind w:left="109" w:right="346" w:firstLine="3"/>
              <w:jc w:val="both"/>
            </w:pPr>
            <w:r>
              <w:rPr>
                <w:spacing w:val="-3"/>
              </w:rPr>
              <w:t>大井镇德白村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辣椒产业发展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道路建设项目</w:t>
            </w:r>
          </w:p>
        </w:tc>
        <w:tc>
          <w:tcPr>
            <w:tcW w:w="2733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897"/>
            </w:pPr>
            <w:r>
              <w:rPr>
                <w:spacing w:val="-4"/>
              </w:rPr>
              <w:t>建设地点</w:t>
            </w:r>
          </w:p>
        </w:tc>
        <w:tc>
          <w:tcPr>
            <w:tcW w:w="2879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366"/>
            </w:pPr>
            <w:r>
              <w:rPr>
                <w:spacing w:val="-1"/>
              </w:rPr>
              <w:t>会泽县大井镇德白村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90" w:line="220" w:lineRule="auto"/>
              <w:ind w:left="273"/>
            </w:pPr>
            <w:r>
              <w:rPr>
                <w:spacing w:val="-4"/>
              </w:rPr>
              <w:t>建设单位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38" w:line="223" w:lineRule="auto"/>
              <w:ind w:left="469" w:right="228" w:hanging="242"/>
            </w:pPr>
            <w:r>
              <w:rPr>
                <w:spacing w:val="-2"/>
              </w:rPr>
              <w:t>会泽县大井镇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人民政府</w:t>
            </w:r>
          </w:p>
        </w:tc>
        <w:tc>
          <w:tcPr>
            <w:tcW w:w="2733" w:type="dxa"/>
            <w:gridSpan w:val="3"/>
            <w:vAlign w:val="top"/>
          </w:tcPr>
          <w:p>
            <w:pPr>
              <w:pStyle w:val="7"/>
              <w:spacing w:before="190" w:line="218" w:lineRule="auto"/>
              <w:ind w:left="895"/>
            </w:pPr>
            <w:r>
              <w:rPr>
                <w:spacing w:val="-3"/>
              </w:rPr>
              <w:t>法人代表</w:t>
            </w:r>
          </w:p>
        </w:tc>
        <w:tc>
          <w:tcPr>
            <w:tcW w:w="2879" w:type="dxa"/>
            <w:gridSpan w:val="3"/>
            <w:vAlign w:val="top"/>
          </w:tcPr>
          <w:p>
            <w:pPr>
              <w:pStyle w:val="7"/>
              <w:spacing w:before="190" w:line="221" w:lineRule="auto"/>
              <w:ind w:left="1207"/>
            </w:pPr>
            <w:r>
              <w:rPr>
                <w:spacing w:val="-6"/>
              </w:rPr>
              <w:t>唐鹏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0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81" w:line="221" w:lineRule="auto"/>
              <w:ind w:left="391"/>
            </w:pPr>
            <w:r>
              <w:rPr>
                <w:spacing w:val="-4"/>
              </w:rPr>
              <w:t>联系人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81" w:line="219" w:lineRule="auto"/>
              <w:ind w:left="709"/>
            </w:pPr>
            <w:r>
              <w:rPr>
                <w:spacing w:val="-6"/>
              </w:rPr>
              <w:t>冷元</w:t>
            </w:r>
          </w:p>
        </w:tc>
        <w:tc>
          <w:tcPr>
            <w:tcW w:w="2733" w:type="dxa"/>
            <w:gridSpan w:val="3"/>
            <w:vAlign w:val="top"/>
          </w:tcPr>
          <w:p>
            <w:pPr>
              <w:pStyle w:val="7"/>
              <w:spacing w:before="81" w:line="221" w:lineRule="auto"/>
              <w:ind w:left="895"/>
            </w:pPr>
            <w:r>
              <w:rPr>
                <w:spacing w:val="-3"/>
              </w:rPr>
              <w:t>联系电话</w:t>
            </w:r>
          </w:p>
        </w:tc>
        <w:tc>
          <w:tcPr>
            <w:tcW w:w="2879" w:type="dxa"/>
            <w:gridSpan w:val="3"/>
            <w:vAlign w:val="top"/>
          </w:tcPr>
          <w:p>
            <w:pPr>
              <w:pStyle w:val="7"/>
              <w:spacing w:before="117" w:line="184" w:lineRule="auto"/>
              <w:ind w:left="728"/>
            </w:pPr>
            <w:r>
              <w:rPr>
                <w:spacing w:val="-1"/>
              </w:rPr>
              <w:t>0874-5621001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50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4" w:line="230" w:lineRule="auto"/>
              <w:ind w:left="511" w:right="148" w:hanging="354"/>
            </w:pPr>
            <w:r>
              <w:rPr>
                <w:spacing w:val="-4"/>
              </w:rPr>
              <w:t>带动脱贫户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户数</w:t>
            </w:r>
          </w:p>
        </w:tc>
        <w:tc>
          <w:tcPr>
            <w:tcW w:w="189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680"/>
            </w:pPr>
            <w:r>
              <w:rPr>
                <w:spacing w:val="-4"/>
              </w:rPr>
              <w:t>89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户</w:t>
            </w:r>
          </w:p>
        </w:tc>
        <w:tc>
          <w:tcPr>
            <w:tcW w:w="2733" w:type="dxa"/>
            <w:gridSpan w:val="3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540"/>
            </w:pPr>
            <w:r>
              <w:rPr>
                <w:spacing w:val="-3"/>
              </w:rPr>
              <w:t>带动脱贫户人数</w:t>
            </w:r>
          </w:p>
        </w:tc>
        <w:tc>
          <w:tcPr>
            <w:tcW w:w="2879" w:type="dxa"/>
            <w:gridSpan w:val="3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120"/>
            </w:pPr>
            <w:r>
              <w:rPr>
                <w:spacing w:val="-4"/>
              </w:rPr>
              <w:t>312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0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89" w:line="220" w:lineRule="auto"/>
              <w:ind w:left="273"/>
            </w:pPr>
            <w:r>
              <w:rPr>
                <w:spacing w:val="-4"/>
              </w:rPr>
              <w:t>建设期限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pStyle w:val="7"/>
              <w:spacing w:before="90" w:line="219" w:lineRule="auto"/>
              <w:ind w:left="2287"/>
            </w:pPr>
            <w:r>
              <w:rPr>
                <w:spacing w:val="-7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11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月至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2025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50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272" w:right="148" w:hanging="120"/>
            </w:pPr>
            <w:r>
              <w:rPr>
                <w:spacing w:val="-3"/>
              </w:rPr>
              <w:t>主要建设内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容及规模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pStyle w:val="7"/>
              <w:spacing w:before="38" w:line="228" w:lineRule="auto"/>
              <w:ind w:left="108" w:right="106" w:firstLine="19"/>
            </w:pPr>
            <w:r>
              <w:rPr>
                <w:spacing w:val="-4"/>
              </w:rPr>
              <w:t>1、配套建设产业发展道路三条，路线长度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5.</w:t>
            </w:r>
            <w:r>
              <w:rPr>
                <w:spacing w:val="-5"/>
              </w:rPr>
              <w:t>806</w:t>
            </w:r>
            <w:r>
              <w:rPr>
                <w:rFonts w:hint="eastAsia"/>
                <w:spacing w:val="-5"/>
                <w:lang w:val="en-US" w:eastAsia="zh-CN"/>
              </w:rPr>
              <w:t>k</w:t>
            </w:r>
            <w:r>
              <w:rPr>
                <w:spacing w:val="-5"/>
              </w:rPr>
              <w:t>m。路面采用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20cm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厚</w:t>
            </w:r>
            <w:r>
              <w:t xml:space="preserve"> </w:t>
            </w:r>
            <w:r>
              <w:rPr>
                <w:spacing w:val="-3"/>
              </w:rPr>
              <w:t>C30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水泥混凝土，路基采用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10cm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厚砂砾基层，路面宽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3.0m。</w:t>
            </w:r>
          </w:p>
          <w:p>
            <w:pPr>
              <w:pStyle w:val="7"/>
              <w:spacing w:before="27" w:line="218" w:lineRule="auto"/>
              <w:ind w:left="113"/>
            </w:pPr>
            <w:r>
              <w:rPr>
                <w:spacing w:val="-1"/>
              </w:rPr>
              <w:t>2、本项目涉及路基、路面、涵洞、交安等</w:t>
            </w:r>
            <w:r>
              <w:rPr>
                <w:spacing w:val="-2"/>
              </w:rPr>
              <w:t>工程，项目建设投资总金额</w:t>
            </w:r>
          </w:p>
          <w:p>
            <w:pPr>
              <w:pStyle w:val="7"/>
              <w:spacing w:before="29" w:line="206" w:lineRule="auto"/>
              <w:ind w:left="113"/>
            </w:pPr>
            <w:r>
              <w:rPr>
                <w:spacing w:val="-2"/>
              </w:rPr>
              <w:t>245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万元（具体工程数量详见下表）。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00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633" w:right="148" w:hanging="478"/>
            </w:pPr>
            <w:r>
              <w:rPr>
                <w:spacing w:val="-3"/>
              </w:rPr>
              <w:t>具体建设内</w:t>
            </w:r>
            <w:r>
              <w:t xml:space="preserve"> 容</w:t>
            </w:r>
          </w:p>
        </w:tc>
        <w:tc>
          <w:tcPr>
            <w:tcW w:w="1892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8" w:lineRule="auto"/>
              <w:ind w:left="471" w:right="228" w:hanging="241"/>
            </w:pPr>
            <w:r>
              <w:rPr>
                <w:spacing w:val="-3"/>
              </w:rPr>
              <w:t>工程类建设形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式或规格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36" w:line="209" w:lineRule="auto"/>
              <w:ind w:left="417"/>
            </w:pPr>
            <w:r>
              <w:rPr>
                <w:spacing w:val="34"/>
              </w:rPr>
              <w:t>单位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31"/>
            </w:pPr>
            <w:r>
              <w:rPr>
                <w:spacing w:val="-6"/>
              </w:rPr>
              <w:t>数量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204" w:right="203" w:firstLine="110"/>
            </w:pPr>
            <w:r>
              <w:rPr>
                <w:spacing w:val="-6"/>
              </w:rPr>
              <w:t>单价</w:t>
            </w:r>
            <w:r>
              <w:t xml:space="preserve"> </w:t>
            </w:r>
            <w:r>
              <w:rPr>
                <w:spacing w:val="-14"/>
              </w:rPr>
              <w:t>（元）</w:t>
            </w:r>
          </w:p>
        </w:tc>
        <w:tc>
          <w:tcPr>
            <w:tcW w:w="2879" w:type="dxa"/>
            <w:gridSpan w:val="3"/>
            <w:vAlign w:val="top"/>
          </w:tcPr>
          <w:p>
            <w:pPr>
              <w:pStyle w:val="7"/>
              <w:spacing w:before="256" w:line="218" w:lineRule="auto"/>
              <w:ind w:left="729"/>
            </w:pPr>
            <w:r>
              <w:rPr>
                <w:spacing w:val="-3"/>
              </w:rPr>
              <w:t>投资</w:t>
            </w:r>
            <w:r>
              <w:rPr>
                <w:rFonts w:hint="eastAsia"/>
                <w:spacing w:val="-3"/>
                <w:lang w:eastAsia="zh-CN"/>
              </w:rPr>
              <w:t>金额</w:t>
            </w:r>
            <w:r>
              <w:rPr>
                <w:spacing w:val="-3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00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7"/>
              <w:spacing w:before="192" w:line="221" w:lineRule="auto"/>
              <w:ind w:left="257"/>
            </w:pPr>
            <w:r>
              <w:rPr>
                <w:spacing w:val="-6"/>
              </w:rPr>
              <w:t>合计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37" w:line="223" w:lineRule="auto"/>
              <w:ind w:left="187" w:right="155" w:firstLine="29"/>
            </w:pPr>
            <w:r>
              <w:rPr>
                <w:spacing w:val="-25"/>
              </w:rPr>
              <w:t>自筹</w:t>
            </w:r>
            <w:r>
              <w:t xml:space="preserve"> </w:t>
            </w:r>
            <w:r>
              <w:rPr>
                <w:spacing w:val="-10"/>
              </w:rPr>
              <w:t>资金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7" w:line="223" w:lineRule="auto"/>
              <w:ind w:left="201" w:right="181" w:hanging="1"/>
            </w:pPr>
            <w:r>
              <w:rPr>
                <w:spacing w:val="-4"/>
              </w:rPr>
              <w:t>财政扶</w:t>
            </w:r>
            <w:r>
              <w:t xml:space="preserve"> </w:t>
            </w:r>
            <w:r>
              <w:rPr>
                <w:spacing w:val="-5"/>
              </w:rPr>
              <w:t>持资金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327"/>
            </w:pPr>
            <w:r>
              <w:t>1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111" w:right="177"/>
            </w:pPr>
            <w:r>
              <w:rPr>
                <w:spacing w:val="-6"/>
              </w:rPr>
              <w:t>路面</w:t>
            </w:r>
            <w:r>
              <w:t xml:space="preserve"> </w:t>
            </w:r>
            <w:r>
              <w:rPr>
                <w:spacing w:val="-7"/>
              </w:rPr>
              <w:t>工程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226" w:line="229" w:lineRule="auto"/>
              <w:ind w:left="113" w:right="108"/>
            </w:pPr>
            <w:r>
              <w:rPr>
                <w:spacing w:val="-5"/>
              </w:rPr>
              <w:t>20cm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厚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C30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水泥</w:t>
            </w:r>
            <w:r>
              <w:t xml:space="preserve"> </w:t>
            </w:r>
            <w:r>
              <w:rPr>
                <w:spacing w:val="-3"/>
              </w:rPr>
              <w:t>混凝土面层</w:t>
            </w:r>
          </w:p>
        </w:tc>
        <w:tc>
          <w:tcPr>
            <w:tcW w:w="5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19" w:lineRule="exact"/>
              <w:ind w:left="151"/>
            </w:pPr>
            <w:r>
              <w:t>㎡</w:t>
            </w:r>
          </w:p>
        </w:tc>
        <w:tc>
          <w:tcPr>
            <w:tcW w:w="112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287"/>
            </w:pPr>
            <w:r>
              <w:rPr>
                <w:spacing w:val="-6"/>
              </w:rPr>
              <w:t>18263</w:t>
            </w:r>
          </w:p>
        </w:tc>
        <w:tc>
          <w:tcPr>
            <w:tcW w:w="109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254"/>
            </w:pPr>
            <w:r>
              <w:rPr>
                <w:spacing w:val="-3"/>
              </w:rPr>
              <w:t>98.34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63" w:line="245" w:lineRule="auto"/>
              <w:ind w:left="381" w:right="117" w:hanging="227"/>
            </w:pPr>
            <w:r>
              <w:rPr>
                <w:spacing w:val="-5"/>
              </w:rPr>
              <w:t>179.65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31</w:t>
            </w:r>
          </w:p>
        </w:tc>
        <w:tc>
          <w:tcPr>
            <w:tcW w:w="80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62" w:line="245" w:lineRule="auto"/>
              <w:ind w:left="517" w:right="121" w:hanging="360"/>
            </w:pPr>
            <w:r>
              <w:rPr>
                <w:spacing w:val="-4"/>
              </w:rPr>
              <w:t>179.653</w:t>
            </w:r>
            <w:r>
              <w:t xml:space="preserve">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0" w:line="183" w:lineRule="auto"/>
              <w:ind w:left="312"/>
            </w:pPr>
            <w:r>
              <w:t>2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67" w:line="229" w:lineRule="auto"/>
              <w:ind w:left="110" w:right="286" w:firstLine="17"/>
            </w:pPr>
            <w:r>
              <w:rPr>
                <w:spacing w:val="-6"/>
              </w:rPr>
              <w:t>10cm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厚砂砾基</w:t>
            </w:r>
            <w:r>
              <w:t xml:space="preserve"> 层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222" w:line="319" w:lineRule="exact"/>
              <w:ind w:left="151"/>
            </w:pPr>
            <w:r>
              <w:t>㎡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259" w:line="184" w:lineRule="auto"/>
              <w:ind w:left="287"/>
            </w:pPr>
            <w:r>
              <w:rPr>
                <w:spacing w:val="-6"/>
              </w:rPr>
              <w:t>19424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59" w:line="184" w:lineRule="auto"/>
              <w:ind w:left="270"/>
            </w:pPr>
            <w:r>
              <w:rPr>
                <w:spacing w:val="-6"/>
              </w:rPr>
              <w:t>10.64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05" w:line="219" w:lineRule="auto"/>
              <w:ind w:left="453" w:right="117" w:hanging="314"/>
            </w:pPr>
            <w:r>
              <w:rPr>
                <w:spacing w:val="-3"/>
              </w:rPr>
              <w:t>20.667</w:t>
            </w:r>
            <w:r>
              <w:rPr>
                <w:spacing w:val="4"/>
              </w:rPr>
              <w:t xml:space="preserve"> </w:t>
            </w:r>
            <w:r>
              <w:t>1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223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59" w:line="184" w:lineRule="auto"/>
              <w:ind w:left="142"/>
            </w:pPr>
            <w:r>
              <w:rPr>
                <w:spacing w:val="-2"/>
              </w:rPr>
              <w:t>20.6671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1" w:line="183" w:lineRule="auto"/>
              <w:ind w:left="314"/>
            </w:pPr>
            <w:r>
              <w:t>3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224" w:line="219" w:lineRule="auto"/>
              <w:ind w:left="111"/>
            </w:pPr>
            <w:r>
              <w:rPr>
                <w:spacing w:val="-3"/>
              </w:rPr>
              <w:t>培土路肩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223" w:line="319" w:lineRule="exact"/>
              <w:ind w:left="151"/>
            </w:pPr>
            <w:r>
              <w:t>㎡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261" w:line="183" w:lineRule="auto"/>
              <w:ind w:left="334"/>
            </w:pPr>
            <w:r>
              <w:rPr>
                <w:spacing w:val="-4"/>
              </w:rPr>
              <w:t>5798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61" w:line="183" w:lineRule="auto"/>
              <w:ind w:left="317"/>
            </w:pPr>
            <w:r>
              <w:rPr>
                <w:spacing w:val="-4"/>
              </w:rPr>
              <w:t>5.65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61" w:line="183" w:lineRule="auto"/>
              <w:ind w:left="141"/>
            </w:pPr>
            <w:r>
              <w:rPr>
                <w:spacing w:val="-3"/>
              </w:rPr>
              <w:t>3.2759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224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61" w:line="183" w:lineRule="auto"/>
              <w:ind w:left="204"/>
            </w:pPr>
            <w:r>
              <w:rPr>
                <w:spacing w:val="-3"/>
              </w:rPr>
              <w:t>3.2759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08"/>
            </w:pPr>
            <w:r>
              <w:t>4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38" w:line="228" w:lineRule="auto"/>
              <w:ind w:left="113" w:right="108"/>
              <w:jc w:val="both"/>
            </w:pPr>
            <w:r>
              <w:t>24cm</w:t>
            </w:r>
            <w:r>
              <w:rPr>
                <w:spacing w:val="-64"/>
              </w:rPr>
              <w:t xml:space="preserve"> </w:t>
            </w:r>
            <w:r>
              <w:t>厚</w:t>
            </w:r>
            <w:r>
              <w:rPr>
                <w:spacing w:val="-72"/>
              </w:rPr>
              <w:t xml:space="preserve"> </w:t>
            </w:r>
            <w:r>
              <w:t>C30钢筋</w:t>
            </w:r>
            <w:r>
              <w:rPr>
                <w:spacing w:val="-3"/>
              </w:rPr>
              <w:t>混凝土面层（过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水路面）</w:t>
            </w:r>
          </w:p>
        </w:tc>
        <w:tc>
          <w:tcPr>
            <w:tcW w:w="5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19" w:lineRule="exact"/>
              <w:ind w:left="151"/>
            </w:pPr>
            <w:r>
              <w:t>㎡</w:t>
            </w:r>
          </w:p>
        </w:tc>
        <w:tc>
          <w:tcPr>
            <w:tcW w:w="112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454"/>
            </w:pPr>
            <w:r>
              <w:rPr>
                <w:spacing w:val="-8"/>
              </w:rPr>
              <w:t>32</w:t>
            </w:r>
          </w:p>
        </w:tc>
        <w:tc>
          <w:tcPr>
            <w:tcW w:w="109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210"/>
            </w:pPr>
            <w:r>
              <w:rPr>
                <w:spacing w:val="-5"/>
              </w:rPr>
              <w:t>117.06</w:t>
            </w:r>
          </w:p>
        </w:tc>
        <w:tc>
          <w:tcPr>
            <w:tcW w:w="97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38"/>
            </w:pPr>
            <w:r>
              <w:rPr>
                <w:spacing w:val="-2"/>
              </w:rPr>
              <w:t>0.3746</w:t>
            </w:r>
          </w:p>
        </w:tc>
        <w:tc>
          <w:tcPr>
            <w:tcW w:w="8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201"/>
            </w:pPr>
            <w:r>
              <w:rPr>
                <w:spacing w:val="-2"/>
              </w:rPr>
              <w:t>0.3746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2" w:line="182" w:lineRule="auto"/>
              <w:ind w:left="314"/>
            </w:pPr>
            <w:r>
              <w:t>5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67" w:line="229" w:lineRule="auto"/>
              <w:ind w:left="110" w:right="126" w:firstLine="2"/>
            </w:pPr>
            <w:r>
              <w:rPr>
                <w:spacing w:val="-4"/>
              </w:rPr>
              <w:t>20cm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厚砂砾基</w:t>
            </w:r>
            <w:r>
              <w:t xml:space="preserve">  </w:t>
            </w:r>
            <w:r>
              <w:rPr>
                <w:spacing w:val="-5"/>
              </w:rPr>
              <w:t>层（过水路面）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222" w:line="319" w:lineRule="exact"/>
              <w:ind w:left="151"/>
            </w:pPr>
            <w:r>
              <w:t>㎡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260" w:line="183" w:lineRule="auto"/>
              <w:ind w:left="454"/>
            </w:pPr>
            <w:r>
              <w:rPr>
                <w:spacing w:val="-8"/>
              </w:rPr>
              <w:t>32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59" w:line="184" w:lineRule="auto"/>
              <w:ind w:left="256"/>
            </w:pPr>
            <w:r>
              <w:rPr>
                <w:spacing w:val="-3"/>
              </w:rPr>
              <w:t>20.13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60" w:line="183" w:lineRule="auto"/>
              <w:ind w:left="138"/>
            </w:pPr>
            <w:r>
              <w:rPr>
                <w:spacing w:val="-2"/>
              </w:rPr>
              <w:t>0.0644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223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60" w:line="183" w:lineRule="auto"/>
              <w:ind w:left="201"/>
            </w:pPr>
            <w:r>
              <w:rPr>
                <w:spacing w:val="-2"/>
              </w:rPr>
              <w:t>0.0644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11"/>
            </w:pPr>
            <w:r>
              <w:t>6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39" w:line="219" w:lineRule="auto"/>
              <w:ind w:left="113"/>
            </w:pPr>
            <w:r>
              <w:rPr>
                <w:spacing w:val="-3"/>
              </w:rPr>
              <w:t>水泥混凝土路</w:t>
            </w:r>
          </w:p>
          <w:p>
            <w:pPr>
              <w:pStyle w:val="7"/>
              <w:spacing w:before="27" w:line="222" w:lineRule="auto"/>
              <w:ind w:left="111" w:right="108"/>
            </w:pPr>
            <w:r>
              <w:rPr>
                <w:spacing w:val="-2"/>
              </w:rPr>
              <w:t>面钢筋（过水路</w:t>
            </w:r>
            <w:r>
              <w:t xml:space="preserve"> </w:t>
            </w:r>
            <w:r>
              <w:rPr>
                <w:spacing w:val="-6"/>
              </w:rPr>
              <w:t>面）</w:t>
            </w:r>
          </w:p>
        </w:tc>
        <w:tc>
          <w:tcPr>
            <w:tcW w:w="5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206"/>
            </w:pPr>
            <w:r>
              <w:t>t</w:t>
            </w:r>
          </w:p>
        </w:tc>
        <w:tc>
          <w:tcPr>
            <w:tcW w:w="112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271"/>
            </w:pPr>
            <w:r>
              <w:rPr>
                <w:spacing w:val="-3"/>
              </w:rPr>
              <w:t>0.321</w:t>
            </w:r>
          </w:p>
        </w:tc>
        <w:tc>
          <w:tcPr>
            <w:tcW w:w="109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15"/>
            </w:pPr>
            <w:r>
              <w:rPr>
                <w:spacing w:val="-2"/>
              </w:rPr>
              <w:t>4943.93</w:t>
            </w:r>
          </w:p>
        </w:tc>
        <w:tc>
          <w:tcPr>
            <w:tcW w:w="97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138"/>
            </w:pPr>
            <w:r>
              <w:rPr>
                <w:spacing w:val="-2"/>
              </w:rPr>
              <w:t>0.1587</w:t>
            </w:r>
          </w:p>
        </w:tc>
        <w:tc>
          <w:tcPr>
            <w:tcW w:w="80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201"/>
            </w:pPr>
            <w:r>
              <w:rPr>
                <w:spacing w:val="-2"/>
              </w:rPr>
              <w:t>0.1587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2" w:line="182" w:lineRule="auto"/>
              <w:ind w:left="315"/>
            </w:pPr>
            <w:r>
              <w:t>7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66" w:line="230" w:lineRule="auto"/>
              <w:ind w:left="109" w:right="166" w:hanging="1"/>
            </w:pPr>
            <w:r>
              <w:rPr>
                <w:spacing w:val="-3"/>
              </w:rPr>
              <w:t>C30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混凝土截水</w:t>
            </w:r>
            <w:r>
              <w:t xml:space="preserve"> </w:t>
            </w:r>
            <w:r>
              <w:rPr>
                <w:spacing w:val="-3"/>
              </w:rPr>
              <w:t>墙、枕梁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223" w:line="241" w:lineRule="auto"/>
              <w:ind w:left="134"/>
            </w:pPr>
            <w:r>
              <w:rPr>
                <w:spacing w:val="-2"/>
              </w:rPr>
              <w:t>m³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259" w:line="184" w:lineRule="auto"/>
              <w:ind w:left="330"/>
            </w:pPr>
            <w:r>
              <w:rPr>
                <w:spacing w:val="-3"/>
              </w:rPr>
              <w:t>8.19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61" w:line="183" w:lineRule="auto"/>
              <w:ind w:left="197"/>
            </w:pPr>
            <w:r>
              <w:rPr>
                <w:spacing w:val="-3"/>
              </w:rPr>
              <w:t>598.29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61" w:line="183" w:lineRule="auto"/>
              <w:ind w:left="138"/>
            </w:pPr>
            <w:r>
              <w:rPr>
                <w:spacing w:val="-2"/>
              </w:rPr>
              <w:t>0.4900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223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61" w:line="183" w:lineRule="auto"/>
              <w:ind w:left="201"/>
            </w:pPr>
            <w:r>
              <w:rPr>
                <w:spacing w:val="-2"/>
              </w:rPr>
              <w:t>0.4900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71" w:line="183" w:lineRule="auto"/>
              <w:ind w:left="310"/>
            </w:pPr>
            <w:r>
              <w:t>8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31" w:line="230" w:lineRule="auto"/>
              <w:ind w:left="111" w:right="177"/>
            </w:pPr>
            <w:r>
              <w:rPr>
                <w:spacing w:val="-6"/>
              </w:rPr>
              <w:t>路基</w:t>
            </w:r>
            <w:r>
              <w:t xml:space="preserve"> </w:t>
            </w:r>
            <w:r>
              <w:rPr>
                <w:spacing w:val="-7"/>
              </w:rPr>
              <w:t>工程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2" w:line="221" w:lineRule="auto"/>
              <w:ind w:left="109"/>
            </w:pPr>
            <w:r>
              <w:rPr>
                <w:spacing w:val="-3"/>
              </w:rPr>
              <w:t>挖土石方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3" w:line="241" w:lineRule="auto"/>
              <w:ind w:left="134"/>
            </w:pPr>
            <w:r>
              <w:rPr>
                <w:spacing w:val="-2"/>
              </w:rPr>
              <w:t>m³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69" w:line="184" w:lineRule="auto"/>
              <w:ind w:left="347"/>
            </w:pPr>
            <w:r>
              <w:rPr>
                <w:spacing w:val="-7"/>
              </w:rPr>
              <w:t>1430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69" w:line="184" w:lineRule="auto"/>
              <w:ind w:left="270"/>
            </w:pPr>
            <w:r>
              <w:rPr>
                <w:spacing w:val="-6"/>
              </w:rPr>
              <w:t>10.72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69" w:line="184" w:lineRule="auto"/>
              <w:ind w:left="154"/>
            </w:pPr>
            <w:r>
              <w:rPr>
                <w:spacing w:val="-5"/>
              </w:rPr>
              <w:t>1.5330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33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69" w:line="184" w:lineRule="auto"/>
              <w:ind w:left="217"/>
            </w:pPr>
            <w:r>
              <w:rPr>
                <w:spacing w:val="-5"/>
              </w:rPr>
              <w:t>1.5330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72" w:line="183" w:lineRule="auto"/>
              <w:ind w:left="310"/>
            </w:pPr>
            <w:r>
              <w:t>9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5" w:line="216" w:lineRule="auto"/>
              <w:ind w:left="112"/>
            </w:pPr>
            <w:r>
              <w:rPr>
                <w:spacing w:val="-3"/>
              </w:rPr>
              <w:t>填土石方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4" w:line="241" w:lineRule="auto"/>
              <w:ind w:left="134"/>
            </w:pPr>
            <w:r>
              <w:rPr>
                <w:spacing w:val="-2"/>
              </w:rPr>
              <w:t>m³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71" w:line="184" w:lineRule="auto"/>
              <w:ind w:left="347"/>
            </w:pPr>
            <w:r>
              <w:rPr>
                <w:spacing w:val="-7"/>
              </w:rPr>
              <w:t>1304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72" w:line="183" w:lineRule="auto"/>
              <w:ind w:left="377"/>
            </w:pPr>
            <w:r>
              <w:rPr>
                <w:spacing w:val="-5"/>
              </w:rPr>
              <w:t>5.6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72" w:line="183" w:lineRule="auto"/>
              <w:ind w:left="138"/>
            </w:pPr>
            <w:r>
              <w:rPr>
                <w:spacing w:val="-2"/>
              </w:rPr>
              <w:t>0.7302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34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72" w:line="183" w:lineRule="auto"/>
              <w:ind w:left="201"/>
            </w:pPr>
            <w:r>
              <w:rPr>
                <w:spacing w:val="-2"/>
              </w:rPr>
              <w:t>0.7302</w:t>
            </w:r>
          </w:p>
        </w:tc>
      </w:tr>
    </w:tbl>
    <w:p>
      <w:pPr>
        <w:spacing w:before="206" w:line="188" w:lineRule="auto"/>
        <w:ind w:left="8370"/>
        <w:rPr>
          <w:rFonts w:ascii="Times New Roman" w:hAnsi="Times New Roman" w:eastAsia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87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1459" w:right="1303" w:bottom="0" w:left="1583" w:header="1146" w:footer="0" w:gutter="0"/>
          <w:cols w:space="720" w:num="1"/>
        </w:sectPr>
      </w:pPr>
    </w:p>
    <w:p>
      <w:pPr>
        <w:pStyle w:val="2"/>
        <w:spacing w:line="348" w:lineRule="auto"/>
      </w:pPr>
    </w:p>
    <w:p>
      <w:pPr>
        <w:pStyle w:val="2"/>
        <w:spacing w:line="348" w:lineRule="auto"/>
      </w:pPr>
    </w:p>
    <w:p>
      <w:pPr>
        <w:spacing w:line="14" w:lineRule="exact"/>
      </w:pPr>
    </w:p>
    <w:tbl>
      <w:tblPr>
        <w:tblStyle w:val="6"/>
        <w:tblW w:w="90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762"/>
        <w:gridCol w:w="1892"/>
        <w:gridCol w:w="514"/>
        <w:gridCol w:w="1128"/>
        <w:gridCol w:w="1091"/>
        <w:gridCol w:w="970"/>
        <w:gridCol w:w="808"/>
        <w:gridCol w:w="1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81" w:line="184" w:lineRule="auto"/>
              <w:ind w:left="267"/>
            </w:pPr>
            <w:r>
              <w:rPr>
                <w:spacing w:val="-14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44" w:line="219" w:lineRule="auto"/>
              <w:ind w:left="110"/>
            </w:pPr>
            <w:r>
              <w:rPr>
                <w:spacing w:val="-4"/>
              </w:rPr>
              <w:t>挡土墙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44" w:line="241" w:lineRule="auto"/>
              <w:ind w:left="134"/>
            </w:pPr>
            <w:r>
              <w:rPr>
                <w:spacing w:val="-2"/>
              </w:rPr>
              <w:t>m³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81" w:line="184" w:lineRule="auto"/>
              <w:ind w:left="407"/>
            </w:pPr>
            <w:r>
              <w:rPr>
                <w:spacing w:val="-10"/>
              </w:rPr>
              <w:t>166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81" w:line="184" w:lineRule="auto"/>
              <w:ind w:left="197"/>
            </w:pPr>
            <w:r>
              <w:rPr>
                <w:spacing w:val="-3"/>
              </w:rPr>
              <w:t>351.62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82" w:line="183" w:lineRule="auto"/>
              <w:ind w:left="141"/>
            </w:pPr>
            <w:r>
              <w:rPr>
                <w:spacing w:val="-3"/>
              </w:rPr>
              <w:t>5.8369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44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82" w:line="183" w:lineRule="auto"/>
              <w:ind w:left="204"/>
            </w:pPr>
            <w:r>
              <w:rPr>
                <w:spacing w:val="-3"/>
              </w:rPr>
              <w:t>5.8369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28" w:line="184" w:lineRule="auto"/>
              <w:ind w:left="267"/>
            </w:pPr>
            <w:r>
              <w:rPr>
                <w:spacing w:val="-14"/>
              </w:rPr>
              <w:t>11</w:t>
            </w:r>
          </w:p>
        </w:tc>
        <w:tc>
          <w:tcPr>
            <w:tcW w:w="762" w:type="dxa"/>
            <w:vAlign w:val="top"/>
          </w:tcPr>
          <w:p>
            <w:pPr>
              <w:pStyle w:val="7"/>
              <w:spacing w:before="34" w:line="224" w:lineRule="auto"/>
              <w:ind w:left="111" w:right="177" w:hanging="1"/>
            </w:pPr>
            <w:r>
              <w:rPr>
                <w:spacing w:val="-6"/>
              </w:rPr>
              <w:t>涵洞</w:t>
            </w:r>
            <w:r>
              <w:t xml:space="preserve"> </w:t>
            </w:r>
            <w:r>
              <w:rPr>
                <w:spacing w:val="-7"/>
              </w:rPr>
              <w:t>工程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192" w:line="219" w:lineRule="auto"/>
              <w:ind w:left="139"/>
            </w:pPr>
            <w:r>
              <w:rPr>
                <w:spacing w:val="-9"/>
              </w:rPr>
              <w:t>Φ0.6m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圆管涵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34" w:line="224" w:lineRule="auto"/>
              <w:ind w:left="139" w:right="137" w:hanging="5"/>
            </w:pPr>
            <w:r>
              <w:rPr>
                <w:spacing w:val="-2"/>
              </w:rPr>
              <w:t>m/</w:t>
            </w:r>
            <w:r>
              <w:t xml:space="preserve"> </w:t>
            </w:r>
            <w:r>
              <w:rPr>
                <w:spacing w:val="-9"/>
              </w:rPr>
              <w:t>道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92" w:line="224" w:lineRule="auto"/>
              <w:ind w:left="334"/>
            </w:pPr>
            <w:r>
              <w:rPr>
                <w:spacing w:val="-4"/>
              </w:rPr>
              <w:t>30/5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28" w:line="184" w:lineRule="auto"/>
              <w:ind w:left="150"/>
            </w:pPr>
            <w:r>
              <w:rPr>
                <w:spacing w:val="-4"/>
              </w:rPr>
              <w:t>1649.47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29" w:line="183" w:lineRule="auto"/>
              <w:ind w:left="135"/>
            </w:pPr>
            <w:r>
              <w:rPr>
                <w:spacing w:val="-2"/>
              </w:rPr>
              <w:t>4.9484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92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29" w:line="183" w:lineRule="auto"/>
              <w:ind w:left="198"/>
            </w:pPr>
            <w:r>
              <w:rPr>
                <w:spacing w:val="-2"/>
              </w:rPr>
              <w:t>4.9484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67" w:line="184" w:lineRule="auto"/>
              <w:ind w:left="267"/>
            </w:pPr>
            <w:r>
              <w:rPr>
                <w:spacing w:val="-14"/>
              </w:rPr>
              <w:t>12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108" w:right="177" w:firstLine="5"/>
              <w:jc w:val="both"/>
            </w:pPr>
            <w:r>
              <w:rPr>
                <w:spacing w:val="-8"/>
              </w:rPr>
              <w:t>交通</w:t>
            </w:r>
            <w:r>
              <w:t xml:space="preserve"> </w:t>
            </w:r>
            <w:r>
              <w:rPr>
                <w:spacing w:val="-5"/>
              </w:rPr>
              <w:t>工程</w:t>
            </w:r>
            <w:r>
              <w:t xml:space="preserve"> </w:t>
            </w:r>
            <w:r>
              <w:rPr>
                <w:spacing w:val="-5"/>
              </w:rPr>
              <w:t>及沿</w:t>
            </w:r>
            <w:r>
              <w:t xml:space="preserve"> </w:t>
            </w:r>
            <w:r>
              <w:rPr>
                <w:spacing w:val="-5"/>
              </w:rPr>
              <w:t>线设</w:t>
            </w:r>
            <w:r>
              <w:t xml:space="preserve"> 施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0" w:line="220" w:lineRule="auto"/>
              <w:ind w:left="109"/>
            </w:pPr>
            <w:r>
              <w:rPr>
                <w:spacing w:val="-3"/>
              </w:rPr>
              <w:t>道口标柱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0" w:line="220" w:lineRule="auto"/>
              <w:ind w:left="140"/>
            </w:pPr>
            <w:r>
              <w:t>根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68" w:line="183" w:lineRule="auto"/>
              <w:ind w:left="452"/>
            </w:pPr>
            <w:r>
              <w:rPr>
                <w:spacing w:val="-7"/>
              </w:rPr>
              <w:t>24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67" w:line="184" w:lineRule="auto"/>
              <w:ind w:left="210"/>
            </w:pPr>
            <w:r>
              <w:rPr>
                <w:spacing w:val="-5"/>
              </w:rPr>
              <w:t>152.92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68" w:line="183" w:lineRule="auto"/>
              <w:ind w:left="138"/>
            </w:pPr>
            <w:r>
              <w:rPr>
                <w:spacing w:val="-2"/>
              </w:rPr>
              <w:t>0.3670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31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68" w:line="183" w:lineRule="auto"/>
              <w:ind w:left="201"/>
            </w:pPr>
            <w:r>
              <w:rPr>
                <w:spacing w:val="-2"/>
              </w:rPr>
              <w:t>0.3670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68" w:line="184" w:lineRule="auto"/>
              <w:ind w:left="267"/>
            </w:pPr>
            <w:r>
              <w:rPr>
                <w:spacing w:val="-14"/>
              </w:rPr>
              <w:t>13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2" w:line="219" w:lineRule="auto"/>
              <w:ind w:left="113"/>
            </w:pPr>
            <w:r>
              <w:rPr>
                <w:spacing w:val="-5"/>
              </w:rPr>
              <w:t>里程碑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1" w:line="220" w:lineRule="auto"/>
              <w:ind w:left="140"/>
            </w:pPr>
            <w:r>
              <w:t>块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70" w:line="182" w:lineRule="auto"/>
              <w:ind w:left="515"/>
            </w:pPr>
            <w:r>
              <w:t>7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68" w:line="184" w:lineRule="auto"/>
              <w:ind w:left="210"/>
            </w:pPr>
            <w:r>
              <w:rPr>
                <w:spacing w:val="-5"/>
              </w:rPr>
              <w:t>114.14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69" w:line="183" w:lineRule="auto"/>
              <w:ind w:left="138"/>
            </w:pPr>
            <w:r>
              <w:rPr>
                <w:spacing w:val="-2"/>
              </w:rPr>
              <w:t>0.0799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32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69" w:line="183" w:lineRule="auto"/>
              <w:ind w:left="201"/>
            </w:pPr>
            <w:r>
              <w:rPr>
                <w:spacing w:val="-2"/>
              </w:rPr>
              <w:t>0.0799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70" w:line="184" w:lineRule="auto"/>
              <w:ind w:left="267"/>
            </w:pPr>
            <w:r>
              <w:rPr>
                <w:spacing w:val="-14"/>
              </w:rPr>
              <w:t>14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4" w:line="219" w:lineRule="auto"/>
              <w:ind w:left="109"/>
            </w:pPr>
            <w:r>
              <w:rPr>
                <w:spacing w:val="-2"/>
              </w:rPr>
              <w:t>橡胶减速带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3" w:line="226" w:lineRule="auto"/>
              <w:ind w:left="139"/>
            </w:pPr>
            <w:r>
              <w:t>道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71" w:line="183" w:lineRule="auto"/>
              <w:ind w:left="509"/>
            </w:pPr>
            <w:r>
              <w:t>4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71" w:line="183" w:lineRule="auto"/>
              <w:ind w:left="192"/>
            </w:pPr>
            <w:r>
              <w:rPr>
                <w:spacing w:val="-2"/>
              </w:rPr>
              <w:t>446.75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70" w:line="184" w:lineRule="auto"/>
              <w:ind w:left="138"/>
            </w:pPr>
            <w:r>
              <w:rPr>
                <w:spacing w:val="-2"/>
              </w:rPr>
              <w:t>0.1787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34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70" w:line="184" w:lineRule="auto"/>
              <w:ind w:left="201"/>
            </w:pPr>
            <w:r>
              <w:rPr>
                <w:spacing w:val="-2"/>
              </w:rPr>
              <w:t>0.1787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70" w:line="184" w:lineRule="auto"/>
              <w:ind w:left="267"/>
            </w:pPr>
            <w:r>
              <w:rPr>
                <w:spacing w:val="-14"/>
              </w:rPr>
              <w:t>15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4" w:line="219" w:lineRule="auto"/>
              <w:ind w:left="111"/>
            </w:pPr>
            <w:r>
              <w:rPr>
                <w:spacing w:val="-3"/>
              </w:rPr>
              <w:t>波形梁护栏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3" w:line="241" w:lineRule="auto"/>
              <w:ind w:left="194"/>
            </w:pPr>
            <w:r>
              <w:t>m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71" w:line="183" w:lineRule="auto"/>
              <w:ind w:left="392"/>
            </w:pPr>
            <w:r>
              <w:rPr>
                <w:spacing w:val="-5"/>
              </w:rPr>
              <w:t>206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70" w:line="184" w:lineRule="auto"/>
              <w:ind w:left="196"/>
            </w:pPr>
            <w:r>
              <w:rPr>
                <w:spacing w:val="-3"/>
              </w:rPr>
              <w:t>231.35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71" w:line="183" w:lineRule="auto"/>
              <w:ind w:left="135"/>
            </w:pPr>
            <w:r>
              <w:rPr>
                <w:spacing w:val="-2"/>
              </w:rPr>
              <w:t>4.7658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34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71" w:line="183" w:lineRule="auto"/>
              <w:ind w:left="198"/>
            </w:pPr>
            <w:r>
              <w:rPr>
                <w:spacing w:val="-2"/>
              </w:rPr>
              <w:t>4.7658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72" w:line="184" w:lineRule="auto"/>
              <w:ind w:left="267"/>
            </w:pPr>
            <w:r>
              <w:rPr>
                <w:spacing w:val="-14"/>
              </w:rPr>
              <w:t>16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6" w:line="219" w:lineRule="auto"/>
              <w:ind w:left="111"/>
            </w:pPr>
            <w:r>
              <w:rPr>
                <w:spacing w:val="-4"/>
              </w:rPr>
              <w:t>标志牌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5" w:line="220" w:lineRule="auto"/>
              <w:ind w:left="140"/>
            </w:pPr>
            <w:r>
              <w:t>块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73" w:line="183" w:lineRule="auto"/>
              <w:ind w:left="454"/>
            </w:pPr>
            <w:r>
              <w:rPr>
                <w:spacing w:val="-8"/>
              </w:rPr>
              <w:t>35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73" w:line="183" w:lineRule="auto"/>
              <w:ind w:left="194"/>
            </w:pPr>
            <w:r>
              <w:rPr>
                <w:spacing w:val="-2"/>
              </w:rPr>
              <w:t>828.86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72" w:line="184" w:lineRule="auto"/>
              <w:ind w:left="139"/>
            </w:pPr>
            <w:r>
              <w:rPr>
                <w:spacing w:val="-3"/>
              </w:rPr>
              <w:t>2.9010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36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72" w:line="184" w:lineRule="auto"/>
              <w:ind w:left="202"/>
            </w:pPr>
            <w:r>
              <w:rPr>
                <w:spacing w:val="-3"/>
              </w:rPr>
              <w:t>2.9010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72" w:line="184" w:lineRule="auto"/>
              <w:ind w:left="267"/>
            </w:pPr>
            <w:r>
              <w:rPr>
                <w:spacing w:val="-14"/>
              </w:rPr>
              <w:t>17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35" w:line="220" w:lineRule="auto"/>
              <w:ind w:left="131"/>
            </w:pPr>
            <w:r>
              <w:rPr>
                <w:spacing w:val="-11"/>
              </w:rPr>
              <w:t>凸面镜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5" w:line="220" w:lineRule="auto"/>
              <w:ind w:left="141"/>
            </w:pPr>
            <w:r>
              <w:t>套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73" w:line="183" w:lineRule="auto"/>
              <w:ind w:left="509"/>
            </w:pPr>
            <w:r>
              <w:t>4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73" w:line="183" w:lineRule="auto"/>
              <w:ind w:left="198"/>
            </w:pPr>
            <w:r>
              <w:rPr>
                <w:spacing w:val="-3"/>
              </w:rPr>
              <w:t>796.25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72" w:line="184" w:lineRule="auto"/>
              <w:ind w:left="138"/>
            </w:pPr>
            <w:r>
              <w:rPr>
                <w:spacing w:val="-2"/>
              </w:rPr>
              <w:t>0.3185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72" w:line="184" w:lineRule="auto"/>
              <w:ind w:left="201"/>
            </w:pPr>
            <w:r>
              <w:rPr>
                <w:spacing w:val="-2"/>
              </w:rPr>
              <w:t>0.3185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34" w:line="184" w:lineRule="auto"/>
              <w:ind w:left="267"/>
            </w:pPr>
            <w:r>
              <w:rPr>
                <w:spacing w:val="-14"/>
              </w:rPr>
              <w:t>18</w:t>
            </w:r>
          </w:p>
        </w:tc>
        <w:tc>
          <w:tcPr>
            <w:tcW w:w="762" w:type="dxa"/>
            <w:vAlign w:val="top"/>
          </w:tcPr>
          <w:p>
            <w:pPr>
              <w:pStyle w:val="7"/>
              <w:spacing w:before="41" w:line="221" w:lineRule="auto"/>
              <w:ind w:left="112" w:right="177" w:firstLine="1"/>
            </w:pPr>
            <w:r>
              <w:rPr>
                <w:spacing w:val="-8"/>
              </w:rPr>
              <w:t>交叉</w:t>
            </w:r>
            <w:r>
              <w:t xml:space="preserve"> </w:t>
            </w:r>
            <w:r>
              <w:rPr>
                <w:spacing w:val="-7"/>
              </w:rPr>
              <w:t>工程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197" w:line="221" w:lineRule="auto"/>
              <w:ind w:left="109"/>
            </w:pPr>
            <w:r>
              <w:rPr>
                <w:spacing w:val="-3"/>
              </w:rPr>
              <w:t>平面交叉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97" w:line="224" w:lineRule="auto"/>
              <w:ind w:left="145"/>
            </w:pPr>
            <w:r>
              <w:t>处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235" w:line="183" w:lineRule="auto"/>
              <w:ind w:left="514"/>
            </w:pPr>
            <w:r>
              <w:t>3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35" w:line="183" w:lineRule="auto"/>
              <w:ind w:left="315"/>
            </w:pPr>
            <w:r>
              <w:rPr>
                <w:spacing w:val="-3"/>
              </w:rPr>
              <w:t>6559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34" w:line="184" w:lineRule="auto"/>
              <w:ind w:left="154"/>
            </w:pPr>
            <w:r>
              <w:rPr>
                <w:spacing w:val="-5"/>
              </w:rPr>
              <w:t>1.9677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98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34" w:line="184" w:lineRule="auto"/>
              <w:ind w:left="217"/>
            </w:pPr>
            <w:r>
              <w:rPr>
                <w:spacing w:val="-5"/>
              </w:rPr>
              <w:t>1.9677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37" w:line="184" w:lineRule="auto"/>
              <w:ind w:left="267"/>
            </w:pPr>
            <w:r>
              <w:rPr>
                <w:spacing w:val="-14"/>
              </w:rPr>
              <w:t>19</w:t>
            </w:r>
          </w:p>
        </w:tc>
        <w:tc>
          <w:tcPr>
            <w:tcW w:w="762" w:type="dxa"/>
            <w:vAlign w:val="top"/>
          </w:tcPr>
          <w:p>
            <w:pPr>
              <w:pStyle w:val="7"/>
              <w:spacing w:before="45" w:line="220" w:lineRule="auto"/>
              <w:ind w:left="111" w:right="177" w:hanging="1"/>
            </w:pPr>
            <w:r>
              <w:rPr>
                <w:spacing w:val="-6"/>
              </w:rPr>
              <w:t>其他</w:t>
            </w:r>
            <w:r>
              <w:t xml:space="preserve"> </w:t>
            </w:r>
            <w:r>
              <w:rPr>
                <w:spacing w:val="-7"/>
              </w:rPr>
              <w:t>工程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200" w:line="219" w:lineRule="auto"/>
              <w:ind w:left="110"/>
            </w:pPr>
            <w:r>
              <w:rPr>
                <w:spacing w:val="-4"/>
              </w:rPr>
              <w:t>错车道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99" w:line="224" w:lineRule="auto"/>
              <w:ind w:left="145"/>
            </w:pPr>
            <w:r>
              <w:t>处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237" w:line="184" w:lineRule="auto"/>
              <w:ind w:left="467"/>
            </w:pPr>
            <w:r>
              <w:rPr>
                <w:spacing w:val="-14"/>
              </w:rPr>
              <w:t>11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38" w:line="183" w:lineRule="auto"/>
              <w:ind w:left="138"/>
            </w:pPr>
            <w:r>
              <w:rPr>
                <w:spacing w:val="-3"/>
              </w:rPr>
              <w:t>7637.73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37" w:line="184" w:lineRule="auto"/>
              <w:ind w:left="137"/>
            </w:pPr>
            <w:r>
              <w:rPr>
                <w:spacing w:val="-2"/>
              </w:rPr>
              <w:t>8.4015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200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37" w:line="184" w:lineRule="auto"/>
              <w:ind w:left="200"/>
            </w:pPr>
            <w:r>
              <w:rPr>
                <w:spacing w:val="-2"/>
              </w:rPr>
              <w:t>8.4015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37" w:line="183" w:lineRule="auto"/>
              <w:ind w:left="252"/>
            </w:pPr>
            <w:r>
              <w:rPr>
                <w:spacing w:val="-7"/>
              </w:rPr>
              <w:t>20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8" w:line="230" w:lineRule="auto"/>
              <w:ind w:left="122" w:right="177" w:hanging="12"/>
            </w:pPr>
            <w:r>
              <w:rPr>
                <w:spacing w:val="-6"/>
              </w:rPr>
              <w:t>专项</w:t>
            </w:r>
            <w:r>
              <w:t xml:space="preserve"> </w:t>
            </w:r>
            <w:r>
              <w:rPr>
                <w:spacing w:val="-12"/>
              </w:rPr>
              <w:t>费用</w:t>
            </w:r>
          </w:p>
        </w:tc>
        <w:tc>
          <w:tcPr>
            <w:tcW w:w="1892" w:type="dxa"/>
            <w:vAlign w:val="top"/>
          </w:tcPr>
          <w:p>
            <w:pPr>
              <w:pStyle w:val="7"/>
              <w:spacing w:before="43" w:line="220" w:lineRule="auto"/>
              <w:ind w:left="123" w:right="346" w:hanging="14"/>
            </w:pPr>
            <w:r>
              <w:rPr>
                <w:spacing w:val="-2"/>
              </w:rPr>
              <w:t>施工场地建设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99" w:line="220" w:lineRule="auto"/>
              <w:ind w:left="142"/>
            </w:pPr>
            <w:r>
              <w:t>元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200" w:line="224" w:lineRule="auto"/>
              <w:ind w:left="509"/>
            </w:pPr>
            <w:r>
              <w:t>/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37" w:line="183" w:lineRule="auto"/>
              <w:ind w:left="252"/>
            </w:pPr>
            <w:r>
              <w:rPr>
                <w:spacing w:val="-2"/>
              </w:rPr>
              <w:t>45686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237" w:line="183" w:lineRule="auto"/>
              <w:ind w:left="135"/>
            </w:pPr>
            <w:r>
              <w:rPr>
                <w:spacing w:val="-2"/>
              </w:rPr>
              <w:t>4.5686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200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37" w:line="183" w:lineRule="auto"/>
              <w:ind w:left="198"/>
            </w:pPr>
            <w:r>
              <w:rPr>
                <w:spacing w:val="-2"/>
              </w:rPr>
              <w:t>4.5686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8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76" w:line="184" w:lineRule="auto"/>
              <w:ind w:left="252"/>
            </w:pPr>
            <w:r>
              <w:rPr>
                <w:spacing w:val="-7"/>
              </w:rPr>
              <w:t>21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pStyle w:val="7"/>
              <w:spacing w:before="140" w:line="219" w:lineRule="auto"/>
              <w:ind w:left="115"/>
            </w:pPr>
            <w:r>
              <w:rPr>
                <w:spacing w:val="-3"/>
              </w:rPr>
              <w:t>安全生产费</w:t>
            </w:r>
          </w:p>
        </w:tc>
        <w:tc>
          <w:tcPr>
            <w:tcW w:w="514" w:type="dxa"/>
            <w:vAlign w:val="top"/>
          </w:tcPr>
          <w:p>
            <w:pPr>
              <w:pStyle w:val="7"/>
              <w:spacing w:before="139" w:line="220" w:lineRule="auto"/>
              <w:ind w:left="142"/>
            </w:pPr>
            <w:r>
              <w:t>元</w:t>
            </w:r>
          </w:p>
        </w:tc>
        <w:tc>
          <w:tcPr>
            <w:tcW w:w="1128" w:type="dxa"/>
            <w:vAlign w:val="top"/>
          </w:tcPr>
          <w:p>
            <w:pPr>
              <w:pStyle w:val="7"/>
              <w:spacing w:before="140" w:line="224" w:lineRule="auto"/>
              <w:ind w:left="509"/>
            </w:pPr>
            <w:r>
              <w:t>/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77" w:line="183" w:lineRule="auto"/>
              <w:ind w:left="257"/>
            </w:pPr>
            <w:r>
              <w:rPr>
                <w:spacing w:val="-3"/>
              </w:rPr>
              <w:t>36208</w:t>
            </w:r>
          </w:p>
        </w:tc>
        <w:tc>
          <w:tcPr>
            <w:tcW w:w="970" w:type="dxa"/>
            <w:vAlign w:val="top"/>
          </w:tcPr>
          <w:p>
            <w:pPr>
              <w:pStyle w:val="7"/>
              <w:spacing w:before="177" w:line="183" w:lineRule="auto"/>
              <w:ind w:left="141"/>
            </w:pPr>
            <w:r>
              <w:rPr>
                <w:spacing w:val="-3"/>
              </w:rPr>
              <w:t>3.6208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40" w:line="224" w:lineRule="auto"/>
              <w:ind w:left="356"/>
            </w:pPr>
            <w:r>
              <w:t>/</w:t>
            </w:r>
          </w:p>
        </w:tc>
        <w:tc>
          <w:tcPr>
            <w:tcW w:w="110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77" w:line="183" w:lineRule="auto"/>
              <w:ind w:left="204"/>
            </w:pPr>
            <w:r>
              <w:rPr>
                <w:spacing w:val="-3"/>
              </w:rPr>
              <w:t>3.6208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0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141" w:line="221" w:lineRule="auto"/>
              <w:ind w:left="509"/>
            </w:pPr>
            <w:r>
              <w:rPr>
                <w:b/>
                <w:bCs/>
                <w:spacing w:val="-8"/>
              </w:rPr>
              <w:t>合计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7"/>
              <w:spacing w:before="180" w:line="183" w:lineRule="auto"/>
              <w:ind w:left="194"/>
            </w:pPr>
            <w:r>
              <w:rPr>
                <w:b/>
                <w:bCs/>
                <w:spacing w:val="-5"/>
              </w:rPr>
              <w:t>245.0</w:t>
            </w:r>
          </w:p>
        </w:tc>
        <w:tc>
          <w:tcPr>
            <w:tcW w:w="808" w:type="dxa"/>
            <w:vAlign w:val="top"/>
          </w:tcPr>
          <w:p>
            <w:pPr>
              <w:pStyle w:val="7"/>
              <w:spacing w:before="142" w:line="224" w:lineRule="auto"/>
              <w:ind w:left="356"/>
            </w:pPr>
            <w:r>
              <w:rPr>
                <w:b/>
                <w:bCs/>
                <w:spacing w:val="-3"/>
              </w:rPr>
              <w:t>/</w:t>
            </w:r>
          </w:p>
        </w:tc>
        <w:tc>
          <w:tcPr>
            <w:tcW w:w="1101" w:type="dxa"/>
            <w:vAlign w:val="top"/>
          </w:tcPr>
          <w:p>
            <w:pPr>
              <w:pStyle w:val="7"/>
              <w:spacing w:before="180" w:line="183" w:lineRule="auto"/>
              <w:ind w:left="259"/>
            </w:pPr>
            <w:r>
              <w:rPr>
                <w:b/>
                <w:bCs/>
                <w:spacing w:val="-5"/>
              </w:rPr>
              <w:t>245.0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500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74"/>
            </w:pPr>
            <w:r>
              <w:rPr>
                <w:spacing w:val="-4"/>
              </w:rPr>
              <w:t>绩效目标</w:t>
            </w:r>
          </w:p>
        </w:tc>
        <w:tc>
          <w:tcPr>
            <w:tcW w:w="7504" w:type="dxa"/>
            <w:gridSpan w:val="7"/>
            <w:tcBorders>
              <w:bottom w:val="single" w:color="000000" w:sz="6" w:space="0"/>
            </w:tcBorders>
            <w:vAlign w:val="top"/>
          </w:tcPr>
          <w:p>
            <w:pPr>
              <w:pStyle w:val="7"/>
              <w:spacing w:before="86" w:line="234" w:lineRule="auto"/>
              <w:ind w:left="110" w:right="198" w:firstLine="3"/>
              <w:jc w:val="both"/>
            </w:pPr>
            <w:r>
              <w:rPr>
                <w:spacing w:val="-1"/>
              </w:rPr>
              <w:t>项目建设有利于改善项目区基础设施条件，有效解决辣椒销售运输难</w:t>
            </w:r>
            <w:r>
              <w:rPr>
                <w:spacing w:val="15"/>
              </w:rPr>
              <w:t xml:space="preserve"> </w:t>
            </w:r>
            <w:r>
              <w:t>题，改善农户出行条件，提升人民群众的生</w:t>
            </w:r>
            <w:r>
              <w:rPr>
                <w:spacing w:val="-1"/>
              </w:rPr>
              <w:t>产、生活水平。通过项目</w:t>
            </w:r>
            <w:r>
              <w:t xml:space="preserve"> 区基础设施建设将全面增加项目区群众农副</w:t>
            </w:r>
            <w:r>
              <w:rPr>
                <w:spacing w:val="-1"/>
              </w:rPr>
              <w:t>产品附加值，增加脱贫群</w:t>
            </w:r>
            <w:r>
              <w:t xml:space="preserve"> </w:t>
            </w:r>
            <w:r>
              <w:rPr>
                <w:spacing w:val="-4"/>
              </w:rPr>
              <w:t>众收入。受益脱贫户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89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户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312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人。</w:t>
            </w:r>
          </w:p>
        </w:tc>
      </w:tr>
    </w:tbl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51" w:line="188" w:lineRule="auto"/>
        <w:ind w:left="837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88</w:t>
      </w:r>
    </w:p>
    <w:sectPr>
      <w:headerReference r:id="rId5" w:type="default"/>
      <w:pgSz w:w="11906" w:h="16839"/>
      <w:pgMar w:top="400" w:right="1303" w:bottom="0" w:left="15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011981"/>
    <w:rsid w:val="0CDF4D1D"/>
    <w:rsid w:val="3D6E7E8E"/>
    <w:rsid w:val="73F50463"/>
    <w:rsid w:val="7DC11BDD"/>
    <w:rsid w:val="B7FBB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699</Words>
  <Characters>1135</Characters>
  <TotalTime>21</TotalTime>
  <ScaleCrop>false</ScaleCrop>
  <LinksUpToDate>false</LinksUpToDate>
  <CharactersWithSpaces>1202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2024-11-07T01:11:00Z</dcterms:created>
  <dc:creator>未定义</dc:creator>
  <cp:lastModifiedBy>Lenovo</cp:lastModifiedBy>
  <dcterms:modified xsi:type="dcterms:W3CDTF">2024-12-05T10:44:25Z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2024-12-04T10:14:10Z</vt:filetime>
  </property>
  <property fmtid="{D5CDD505-2E9C-101B-9397-08002B2CF9AE}" pid="4" name="KSOProductBuildVer">
    <vt:lpwstr>2052-12.8.2.1113</vt:lpwstr>
  </property>
  <property fmtid="{D5CDD505-2E9C-101B-9397-08002B2CF9AE}" pid="5" name="ICV">
    <vt:lpwstr>825128939B904BF7B8055F33A20ED987_12</vt:lpwstr>
  </property>
</Properties>
</file>