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仿宋_GBK" w:eastAsia="方正仿宋_GBK"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202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年度统筹整合使用财政涉农资金项目</w:t>
      </w:r>
      <w:r>
        <w:rPr>
          <w:rFonts w:hint="eastAsia" w:ascii="方正仿宋_GBK" w:eastAsia="方正仿宋_GBK"/>
          <w:bCs/>
          <w:color w:val="auto"/>
          <w:sz w:val="32"/>
          <w:szCs w:val="32"/>
          <w:highlight w:val="none"/>
          <w:lang w:val="en-US" w:eastAsia="zh-CN"/>
        </w:rPr>
        <w:t>使用</w:t>
      </w:r>
      <w:r>
        <w:rPr>
          <w:rFonts w:hint="eastAsia" w:ascii="方正仿宋_GBK" w:eastAsia="方正仿宋_GBK"/>
          <w:bCs/>
          <w:color w:val="auto"/>
          <w:sz w:val="32"/>
          <w:szCs w:val="32"/>
          <w:highlight w:val="none"/>
        </w:rPr>
        <w:t>计划表</w:t>
      </w:r>
    </w:p>
    <w:tbl>
      <w:tblPr>
        <w:tblStyle w:val="3"/>
        <w:tblW w:w="9385" w:type="dxa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3660"/>
        <w:gridCol w:w="1341"/>
        <w:gridCol w:w="627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纸厂乡江边村旅游示范村建设项目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建设地点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会泽县纸厂乡江边村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建设单位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会泽县纸厂乡人民政府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法人代表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联系人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单祖华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联系电话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0874-5670166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带动脱贫户户数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585户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带动脱贫户人数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3376人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建设期限</w:t>
            </w:r>
          </w:p>
        </w:tc>
        <w:tc>
          <w:tcPr>
            <w:tcW w:w="76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2024年3月至2024年10月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主要建设内容</w:t>
            </w:r>
          </w:p>
        </w:tc>
        <w:tc>
          <w:tcPr>
            <w:tcW w:w="7668" w:type="dxa"/>
            <w:gridSpan w:val="4"/>
            <w:noWrap w:val="0"/>
            <w:vAlign w:val="center"/>
          </w:tcPr>
          <w:p>
            <w:pPr>
              <w:pStyle w:val="5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firstLine="560"/>
              <w:jc w:val="left"/>
              <w:rPr>
                <w:rFonts w:hint="default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纸厂乡江边村旅游示范村建设项目（文旅）主要包含旅游观景工程和污水排水工程。拟建项目围绕江边村大树青花椒450亩，橘子50亩，配套建设.5米宽旅游观景栈道396米，栈道面积594㎡，牛栏江堤岸护栏390米，1.5米宽石板路18米，道路面积27㎡。污水排水工程在江边村各个小组因地制宜，采用小三格、大三格化粪池，建设污水设施、铺设UPVC塑料排水管及钢带HDPE塑料排水管，设置1.5立方米小三格成品玻璃钢化粪池53座，25立方米大三格钢筋混凝土化粪池1座，DN100UPVC塑料排水管900米，DN300钢带HDPE塑料排水管550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绩效目标</w:t>
            </w:r>
          </w:p>
        </w:tc>
        <w:tc>
          <w:tcPr>
            <w:tcW w:w="76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none" w:color="FFFFFF" w:sz="0" w:space="28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420" w:firstLineChars="200"/>
              <w:jc w:val="left"/>
              <w:textAlignment w:val="baseline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项目为纸厂乡乡村旅游发展规划的重要组成部分，建成后产权归纸厂乡人民政府。项目覆盖辖区内农户1756户5484人（其中脱贫户858户3376人，“三类监测对象”108户435人）项目建成后预计每年可增加游客30000人（次），项目的实施将为纸厂乡乡村旅游持续发展提供重要支撑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spacing w:line="500" w:lineRule="exact"/>
        <w:jc w:val="both"/>
        <w:rPr>
          <w:rFonts w:hint="eastAsia" w:ascii="方正仿宋_GBK" w:eastAsia="方正仿宋_GBK"/>
          <w:color w:val="auto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00" w:lineRule="exact"/>
        <w:jc w:val="center"/>
        <w:rPr>
          <w:rFonts w:hint="eastAsia" w:ascii="方正仿宋_GBK" w:eastAsia="方正仿宋_GBK"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202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年度统筹整合使用财政涉农资金项目</w:t>
      </w:r>
      <w:r>
        <w:rPr>
          <w:rFonts w:hint="eastAsia" w:ascii="方正仿宋_GBK" w:eastAsia="方正仿宋_GBK"/>
          <w:bCs/>
          <w:color w:val="auto"/>
          <w:sz w:val="32"/>
          <w:szCs w:val="32"/>
          <w:highlight w:val="none"/>
          <w:lang w:val="en-US" w:eastAsia="zh-CN"/>
        </w:rPr>
        <w:t>使用</w:t>
      </w:r>
      <w:r>
        <w:rPr>
          <w:rFonts w:hint="eastAsia" w:ascii="方正仿宋_GBK" w:eastAsia="方正仿宋_GBK"/>
          <w:bCs/>
          <w:color w:val="auto"/>
          <w:sz w:val="32"/>
          <w:szCs w:val="32"/>
          <w:highlight w:val="none"/>
        </w:rPr>
        <w:t>计划表</w:t>
      </w:r>
    </w:p>
    <w:tbl>
      <w:tblPr>
        <w:tblStyle w:val="3"/>
        <w:tblW w:w="9385" w:type="dxa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3660"/>
        <w:gridCol w:w="1341"/>
        <w:gridCol w:w="627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纸厂乡龙家村旅游示范村建设项目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建设地点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会泽县纸厂乡龙家村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建设单位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会泽县纸厂乡人民政府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法人代表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单祖华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联系人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单祖华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联系电话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0874-5670166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带动脱贫户户数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230户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带动脱贫户人数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965人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建设期限</w:t>
            </w:r>
          </w:p>
        </w:tc>
        <w:tc>
          <w:tcPr>
            <w:tcW w:w="76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2024年 3月至2024年10月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主要建设内容</w:t>
            </w:r>
          </w:p>
        </w:tc>
        <w:tc>
          <w:tcPr>
            <w:tcW w:w="7668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420" w:firstLineChars="200"/>
              <w:jc w:val="left"/>
              <w:textAlignment w:val="auto"/>
              <w:rPr>
                <w:rFonts w:hint="default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围绕核桃450亩，大树青花椒300亩配套硬化旅游步道1430米，宽3米，道路面积4290㎡。硬化1.5米旅游步道3200米，道路面积4800㎡，李家村小组1.5米旅游步道长度约410米，孙家村小组1.5米旅游步道长度约1040米，龙家村小组1.5米旅游步道长度约1750米，道路为混凝土面层。污水排水工程在龙家村各个小组因地制宜，采用小三格，建设污水设施、铺设UPVC塑料排水管，设置1.5立方米小三格成品玻璃钢化粪池166座，DN100UPVC塑料排水管3500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绩效目标</w:t>
            </w:r>
          </w:p>
        </w:tc>
        <w:tc>
          <w:tcPr>
            <w:tcW w:w="76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none" w:color="FFFFFF" w:sz="0" w:space="28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420" w:firstLineChars="200"/>
              <w:jc w:val="left"/>
              <w:textAlignment w:val="baseline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项目为纸厂乡乡村旅游发展规划的重要组成部分，建成后产权归纸厂乡人民政府。项目覆盖辖区内农户455户1337人（其中脱贫户230户965人，“三类监测对象”26户117人）。项目建成后预计每年可增加游客5000人（次），项目的实施将为纸厂乡乡村旅游持续发展提供重要支撑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spacing w:line="500" w:lineRule="exact"/>
        <w:jc w:val="both"/>
        <w:rPr>
          <w:rFonts w:hint="eastAsia" w:ascii="方正仿宋_GBK" w:eastAsia="方正仿宋_GBK"/>
          <w:color w:val="auto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00" w:lineRule="exact"/>
        <w:jc w:val="center"/>
        <w:rPr>
          <w:rFonts w:hint="eastAsia" w:ascii="方正仿宋_GBK" w:eastAsia="方正仿宋_GBK"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202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年度统筹整合使用财政涉农资金项目</w:t>
      </w:r>
      <w:r>
        <w:rPr>
          <w:rFonts w:hint="eastAsia" w:ascii="方正仿宋_GBK" w:eastAsia="方正仿宋_GBK"/>
          <w:bCs/>
          <w:color w:val="auto"/>
          <w:sz w:val="32"/>
          <w:szCs w:val="32"/>
          <w:highlight w:val="none"/>
          <w:lang w:val="en-US" w:eastAsia="zh-CN"/>
        </w:rPr>
        <w:t>使用</w:t>
      </w:r>
      <w:r>
        <w:rPr>
          <w:rFonts w:hint="eastAsia" w:ascii="方正仿宋_GBK" w:eastAsia="方正仿宋_GBK"/>
          <w:bCs/>
          <w:color w:val="auto"/>
          <w:sz w:val="32"/>
          <w:szCs w:val="32"/>
          <w:highlight w:val="none"/>
        </w:rPr>
        <w:t>计划表</w:t>
      </w:r>
    </w:p>
    <w:tbl>
      <w:tblPr>
        <w:tblStyle w:val="3"/>
        <w:tblW w:w="9385" w:type="dxa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3660"/>
        <w:gridCol w:w="1341"/>
        <w:gridCol w:w="627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纸厂乡鄢家村旅游示范村建设项目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建设地点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会泽县纸厂乡鄢家村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建设单位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会泽县纸厂乡人民政府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法人代表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单祖华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联系人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单祖华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联系电话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0874-5670166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带动脱贫户户数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447户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带动脱贫户人数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1876人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建设期限</w:t>
            </w:r>
          </w:p>
        </w:tc>
        <w:tc>
          <w:tcPr>
            <w:tcW w:w="76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2024年 3月至2024年10月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主要建设内容</w:t>
            </w:r>
          </w:p>
        </w:tc>
        <w:tc>
          <w:tcPr>
            <w:tcW w:w="7668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纸厂乡鄢家村旅游示范村建设项目（文旅）主要包含旅游道路硬化工程和污水排水工程。拟建项目围绕400亩大树青花椒、30亩橘子园配套建设旅游道路1.65公里，宽3.5米，道路面积5775㎡，道路为混凝土面层，设有5个6米宽的错车。污水排水工程在鄢家村各个小组因地制宜，采用小三格、大三格化粪池，建设污水设施、铺设UPVC塑料排水管及钢带HDPE塑料排水管，设置1.5立方米小三格成品玻璃钢化粪池30座，20立方米大三格钢筋混凝土化粪池1座，DN100UPVC塑料排水管380米，DN300钢带HDPE塑料排水管260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绩效目标</w:t>
            </w:r>
          </w:p>
        </w:tc>
        <w:tc>
          <w:tcPr>
            <w:tcW w:w="76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none" w:color="FFFFFF" w:sz="0" w:space="28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420" w:firstLineChars="2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项目为纸厂乡乡村旅游发展规划的重要组成部分，建成后产权归纸厂乡人民政府。项目覆盖辖区内农户1049户3232人（其中脱贫户447户1876人，“三类监测对象”99户397人）。项目建成后预计每年可增加游客5000人（次），项目的实施将为纸厂乡乡村旅游持续发展提供重要支撑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spacing w:line="500" w:lineRule="exact"/>
        <w:jc w:val="both"/>
        <w:rPr>
          <w:rFonts w:hint="eastAsia" w:ascii="方正仿宋_GBK" w:eastAsia="方正仿宋_GBK"/>
          <w:color w:val="auto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00" w:lineRule="exact"/>
        <w:jc w:val="center"/>
        <w:rPr>
          <w:rFonts w:hint="eastAsia" w:ascii="方正仿宋_GBK" w:eastAsia="方正仿宋_GBK"/>
          <w:bCs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202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年度统筹整合使用财政涉农资金项目</w:t>
      </w:r>
      <w:r>
        <w:rPr>
          <w:rFonts w:hint="eastAsia" w:ascii="方正仿宋_GBK" w:eastAsia="方正仿宋_GBK"/>
          <w:bCs/>
          <w:color w:val="auto"/>
          <w:sz w:val="32"/>
          <w:szCs w:val="32"/>
          <w:highlight w:val="none"/>
          <w:lang w:val="en-US" w:eastAsia="zh-CN"/>
        </w:rPr>
        <w:t>使用</w:t>
      </w:r>
      <w:r>
        <w:rPr>
          <w:rFonts w:hint="eastAsia" w:ascii="方正仿宋_GBK" w:eastAsia="方正仿宋_GBK"/>
          <w:bCs/>
          <w:color w:val="auto"/>
          <w:sz w:val="32"/>
          <w:szCs w:val="32"/>
          <w:highlight w:val="none"/>
        </w:rPr>
        <w:t>计划表</w:t>
      </w:r>
    </w:p>
    <w:tbl>
      <w:tblPr>
        <w:tblStyle w:val="3"/>
        <w:tblW w:w="9385" w:type="dxa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3660"/>
        <w:gridCol w:w="1341"/>
        <w:gridCol w:w="627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纸厂乡大石板村旅游示范村建设项目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建设地点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会泽县纸厂乡大石板村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建设单位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会泽县纸厂乡人民政府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法人代表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单祖华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联系人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单祖华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联系电话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0874-5670166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带动脱贫户户数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408户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带动脱贫户人数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1610人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建设期限</w:t>
            </w:r>
          </w:p>
        </w:tc>
        <w:tc>
          <w:tcPr>
            <w:tcW w:w="76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2024年3月至2024年10月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主要建设内容</w:t>
            </w:r>
          </w:p>
        </w:tc>
        <w:tc>
          <w:tcPr>
            <w:tcW w:w="76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left"/>
              <w:textAlignment w:val="auto"/>
              <w:rPr>
                <w:rFonts w:hint="default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纸厂乡大石板村旅游示范村建设项目（文旅）主要包含停车场工程和污水排水工程。拟建项目停车场建设用地面积为2785.39㎡，设置53个生态植草砖小型停车位，沥青混凝土道路761.11㎡，绿化1007.28㎡，1个成品垃圾收箱，10米成品橡胶减速带，挡沙坝2座，长32米，47.05立方米，直径1500mm钢筋混凝土排水管72米，直径300mm钢筋混凝土排水管106米，土石方工程4487.23m³。污水排水工程在大石板村各个小组因地制宜，采用小三格、大三格化粪池，建设污水设施、铺设UPVC塑料排水管及钢带HDPE塑料排水管，设置1.5立方米小三格成品玻璃钢化粪池80座，40立方米大三格钢筋混凝土化粪池1座，DN100UPVC塑料排水管900米，DN300钢带HDPE塑料排水管350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绩效目标</w:t>
            </w:r>
          </w:p>
        </w:tc>
        <w:tc>
          <w:tcPr>
            <w:tcW w:w="76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left"/>
              <w:textAlignment w:val="auto"/>
              <w:rPr>
                <w:rFonts w:hint="default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项目为会泽片区旅游高质量发展三年行动，会泽县纸厂乡堰塞湖休闲度假中心修建性详细规划的重要组成部分，项目建成后产权归纸厂乡人民政府。项目覆盖辖区内农户816户2400人（其中脱贫户408户1610人</w:t>
            </w:r>
            <w:r>
              <w:rPr>
                <w:rFonts w:hint="eastAsia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  <w:r>
              <w:rPr>
                <w:rFonts w:hint="default" w:ascii="方正仿宋_GBK" w:hAnsi="宋体" w:eastAsia="方正仿宋_GBK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“三类监测对象”55户192人）。项目建成后预计每年可增加游客3万人（次），同时，项目的实施将为会泽片区旅游高质量发展三年行动提供重要支撑。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MWFlN2EzZmFhYzI1MjAzN2YzNTQxYzZlMzc5ZDYifQ=="/>
  </w:docVars>
  <w:rsids>
    <w:rsidRoot w:val="10350F31"/>
    <w:rsid w:val="10350F31"/>
    <w:rsid w:val="3FF45D15"/>
    <w:rsid w:val="7C224681"/>
    <w:rsid w:val="7C63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after="200"/>
      <w:ind w:firstLine="420" w:firstLineChars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5">
    <w:name w:val="可研正文"/>
    <w:basedOn w:val="1"/>
    <w:qFormat/>
    <w:uiPriority w:val="0"/>
    <w:pPr>
      <w:kinsoku/>
      <w:overflowPunct/>
      <w:topLinePunct/>
      <w:spacing w:line="360" w:lineRule="auto"/>
      <w:ind w:firstLine="880" w:firstLineChars="200"/>
    </w:pPr>
    <w:rPr>
      <w:rFonts w:ascii="Times New Roman" w:hAnsi="Times New Roman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2024-04-22T02:19:00Z</dcterms:created>
  <dc:creator>代敏</dc:creator>
  <cp:lastModifiedBy>代敏</cp:lastModifiedBy>
  <dcterms:modified xsi:type="dcterms:W3CDTF">2024-04-22T07:34:27Z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59D90103DDF643ECA4D6EAA1E233956D_11</vt:lpwstr>
  </property>
</Properties>
</file>